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F" w:rsidRPr="009D6DBF" w:rsidRDefault="009D6DBF" w:rsidP="009D6D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DBF">
        <w:rPr>
          <w:rFonts w:ascii="Times New Roman" w:hAnsi="Times New Roman" w:cs="Times New Roman"/>
          <w:b/>
          <w:sz w:val="36"/>
          <w:szCs w:val="36"/>
        </w:rPr>
        <w:t>Техническа спецификация</w:t>
      </w:r>
    </w:p>
    <w:p w:rsidR="009D6DBF" w:rsidRDefault="009D6DBF"/>
    <w:p w:rsidR="009D6DBF" w:rsidRDefault="009D6DBF"/>
    <w:tbl>
      <w:tblPr>
        <w:tblW w:w="100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465"/>
        <w:gridCol w:w="1102"/>
        <w:gridCol w:w="1102"/>
        <w:gridCol w:w="1102"/>
        <w:gridCol w:w="1617"/>
        <w:gridCol w:w="2179"/>
      </w:tblGrid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7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1.Предмет на обществената поръчка , наименование на обекта:</w:t>
            </w:r>
          </w:p>
        </w:tc>
      </w:tr>
      <w:tr w:rsidR="009D6DBF" w:rsidRPr="009D6DBF" w:rsidTr="00522603">
        <w:trPr>
          <w:trHeight w:val="416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възлагане на настоящата поръчка е обществен превоз на пътници по линии от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утвърдените Общинска, Областна и Републиканска транспортни схеми: 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от утвърдената Общинска транспортна схема 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1-во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2-ро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3-то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4-то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1-во празнично съботно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2-ро празнично съботно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1-во празнично неделно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2-ро празнично неделно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1-во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2-ро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3-то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4-то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1-во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2-ро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1-во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2-ро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3-то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1-во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2-ро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Русе-Хотанца, едно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Русе-Тетово, едно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Русе-Бъзън, 1-во разписание за ежедневно изпълнение;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Русе-Бъзън, 2-ро делнично и 2-ро празнично разписания;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Русе-Семерджиево-Ястребово, едно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 утвърдената Областна транспортна схема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Русе-Юделник, 1-во разписание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 утвърдената Републиканска транспортна схема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Бургас-Русе МР № 18 101 и МР № 18 201, 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Русе-Габрово,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Русе-Добрич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Русе-Силистра МР № 18 102, МР № 18 103, МР № 18 104 и МР № 18 105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Русе-Разград МР № 18 102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Русе-Шумен МР № 18 201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Русе-Бисерци МР № 18 101 и МР № 102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Русе-Звънарци МР № 18 101, МР № 18 201 и МР № 18 301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Русе-Сеслав МР № 18 101, МР № 18 201, МР № 18 301 и МР № 18 302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Русе-Сваленик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Русе-Цар Самуил МР № 18 101, МР № 18 102 и МР № 18 103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Русе-Лом Черковна МР № 18 101, МР № 18 102 и МР № 18 201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Русе-Горско Абланово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Русе-Кубрат МР № 18 101 и МР № 18 102</w:t>
            </w:r>
          </w:p>
        </w:tc>
      </w:tr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6DBF" w:rsidRPr="009D6DBF" w:rsidTr="00522603">
        <w:trPr>
          <w:trHeight w:val="255"/>
        </w:trPr>
        <w:tc>
          <w:tcPr>
            <w:tcW w:w="10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2.Пълно описание на обекта на поръчката, включително основни характеристики</w:t>
            </w:r>
          </w:p>
        </w:tc>
      </w:tr>
      <w:tr w:rsidR="009D6DBF" w:rsidRPr="009D6DBF" w:rsidTr="00522603">
        <w:trPr>
          <w:trHeight w:val="1266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на настоящата обществена поръчка е „предоставянето на услуга” по смисъла на чл. 3, ал. 1, т. 3 от ЗОП.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cr/>
            </w: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възлагане на настоящата поръчка е „Обществен превоз на пътници по линии от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утвърдените Общинска, Областна и Републиканска транспортни схеми: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от утвърдената Общинска транспортна схема 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1-во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2-ро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3-то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4-то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1-во празнично съботно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2-ро празнично съботно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1-во празнично неделно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Русе-Мартен-Сандрово, 2-ро празнично неделно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1-во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2-ро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3-то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4-то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1-во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Русе-Басарбово, 2-ро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1-во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2-ро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3-то делнично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1-во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Русе-Николово-Просена-Долно Абланово, 2-ро празнично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Русе-Хотанца, едно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Русе-Тетово, едно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Русе-Бъзън, 1-во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Русе-Бъзън, 2-ро делнично, 1-во и 2-ро празнични разписания;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Русе-Семерджиево-Ястребово, едно разписание;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 утвърдената Областна транспортна схема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Русе-Юделник, 1-во разписание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 утвърдената Републиканска транспортна схема</w:t>
            </w:r>
          </w:p>
          <w:p w:rsidR="009D6DBF" w:rsidRPr="009D6DBF" w:rsidRDefault="009D6DBF" w:rsidP="009D6DB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Бургас-Русе МР № 18 101 и МР № 18 201, 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Русе-Габрово,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Русе-Добрич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Русе-Силистра МР № 18 102, МР № 18 103, МР № 18 104 и МР № 18 105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Русе-Разград МР № 18 102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Русе-Шумен МР № 18 201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Русе-Бисерци МР № 18 101 и МР № 102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Русе-Звънарци МР № 18 101, МР № 18 201 и МР № 18 301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Русе-Сеслав МР № 18 101, МР № 18 201, МР № 18 301 и МР № 18 302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Русе-Сваленик МР № 18 101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Русе-Цар Самуил МР № 18 101, МР № 18 102 и МР № 18 103</w:t>
            </w:r>
          </w:p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Русе-Лом Черковна МР № 18 101, МР № 18 102 и МР № 18 201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Русе-Горско Абланово МР № 18 101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Русе-Кубрат МР № 18 101 и МР № 18 102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Предметът на поръчката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включва 24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обособени позиции: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Обособена позиция 1: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междуселищна автобусна линия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Русе-Мартен-Сандрово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утвърдената Общинска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маршрут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Автогара „Изток”, бул. „Липник”, пл. „Оборище”, бул. „Цар Освободител”, ул. „Съединение”, ул. „Плиска” (ул.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Доростол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”), бул. „Тутракан, Мартен, Сандрово; 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спирки по маршрута: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 АГ Изток, ІІІ-та поликлиника, Олимп,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Белведере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Болницата/ТМТ, Бр.Миладинови/Париж, Захар БИО, Техникум по АТ, Дунав мост, Мартен, Сандрово; 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разписания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6 8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6 825,0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81 9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81 900,0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ІІІ-то делнично разписание: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8 4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8 400,0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100 8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100 800,0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празнично съботно разписание: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 96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1 960,0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23 6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23 600,0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празнично неделно разписание: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 96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1 960,0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23 6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23 600,0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Общ годишен пробег за маршрутните разписания – 229 900,0 км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2: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междуселищна автобусна линия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Русе-Мартен-Сандрово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утвърдената Общинска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маршрут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Автогара „Изток”, бул. „Липник”, пл. „Оборище”, бул. „Цар Освободител”, ул. „Съединение”, ул. „Плиска” (ул.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Доростол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”), бул. „Тутракан, Мартен, Сандрово; 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спирки по маршрута: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 АГ Изток, ІІІ-та поликлиника, Олимп,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Белведере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Болницата/ТМТ, Бр.Миладинови/Париж, Захар БИО, Техникум по АТ, Дунав мост, Мартен, Сандрово; </w:t>
            </w:r>
          </w:p>
          <w:p w:rsidR="009D6DBF" w:rsidRPr="009D6DBF" w:rsidRDefault="009D6DBF" w:rsidP="009D6DB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разписания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6 3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6 300,0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75 6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75 600,0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ІV-то делнично разписание,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7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275,0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5 77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5 775,0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69 3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69 300,0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празнично съботно разписание,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скорост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 8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1 800,0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21 6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21 600,0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празнично неделно разписание,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обща дължина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40 мин.; общо време за пътуване за курс – 50 мин.; средна техническа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скораст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7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 96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1 960,0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23 6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23 600,0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Общ годишен пробег за маршрутните разписания – 190 100,0 км</w:t>
            </w:r>
          </w:p>
          <w:p w:rsidR="009D6DBF" w:rsidRPr="009D6DBF" w:rsidRDefault="009D6DBF" w:rsidP="009D6DBF">
            <w:pPr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right="7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3: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– Басарбово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утвърдената Общинска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right="7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маршрут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Автогара „Изток”, бул. „Липник”, бул.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Скобелев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”, ул. „Стефан Стамболов”, ул. „Сент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Уан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”, ул. „Св.Димитър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Басарбовски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”, кв. Средна кула, Басарбово;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9D6DBF" w:rsidRPr="009D6DBF" w:rsidRDefault="009D6DBF" w:rsidP="009D6DBF">
            <w:pPr>
              <w:spacing w:after="0" w:line="240" w:lineRule="auto"/>
              <w:ind w:right="7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спирки по маршрута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Русе АГ Изток, ІІІ-та поликлиника, Олимп, СБА, МГ, Сент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Уан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/ПГРКК, Кожарски завод, Електро метал, Дъгов мост, Русаново мостче, Средна кула, Ново гробище, Канала, Басарбово; </w:t>
            </w:r>
          </w:p>
          <w:p w:rsidR="009D6DBF" w:rsidRPr="009D6DBF" w:rsidRDefault="009D6DBF" w:rsidP="009D6DBF">
            <w:pPr>
              <w:spacing w:after="0" w:line="240" w:lineRule="auto"/>
              <w:ind w:right="7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разписания: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бр. делнични, 2 бр. празнични разписания, 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27 мин; общо време за пътуване за курс – 39 мин.; средна техническа скорост – </w:t>
            </w:r>
            <w:smartTag w:uri="urn:schemas-microsoft-com:office:smarttags" w:element="metricconverter">
              <w:smartTagPr>
                <w:attr w:name="ProductID" w:val="3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2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22,3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59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159,5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 349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3 349,5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40 19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40 194,0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27 мин; общо време за пътуване за курс – 39 мин.; средна техническа скорост – </w:t>
            </w:r>
            <w:smartTag w:uri="urn:schemas-microsoft-com:office:smarttags" w:element="metricconverter">
              <w:smartTagPr>
                <w:attr w:name="ProductID" w:val="3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2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22,3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03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203,0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4 263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4 263,0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51 156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51 156,0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ІІІ-то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27 мин; общо време за пътуване за курс – 39 мин.; средна техническа скорост – </w:t>
            </w:r>
            <w:smartTag w:uri="urn:schemas-microsoft-com:office:smarttags" w:element="metricconverter">
              <w:smartTagPr>
                <w:attr w:name="ProductID" w:val="3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2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22,3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7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174,0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 65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3 654,0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43 848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43 848,0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ІV-то делнично разписание: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27 мин; общо време за пътуване за курс – 39 мин.; средна техническа скорост – </w:t>
            </w:r>
            <w:smartTag w:uri="urn:schemas-microsoft-com:office:smarttags" w:element="metricconverter">
              <w:smartTagPr>
                <w:attr w:name="ProductID" w:val="3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2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22,3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4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 04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3 045,0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36 54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36 540,0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празнично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дължина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27 мин; общо време за пътуване за курс – 39 мин.; средна техническа скорост – </w:t>
            </w:r>
            <w:smartTag w:uri="urn:schemas-microsoft-com:office:smarttags" w:element="metricconverter">
              <w:smartTagPr>
                <w:attr w:name="ProductID" w:val="3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2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22,3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неделя курсовете на 10,30 ч. от Русе и на 11,30 ч. от Басарбово не се изпълняват.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3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203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203,0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(неделя); общ месечен пробег – </w:t>
            </w:r>
            <w:smartTag w:uri="urn:schemas-microsoft-com:office:smarttags" w:element="metricconverter">
              <w:smartTagPr>
                <w:attr w:name="ProductID" w:val="1 16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1 160,0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1 01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1 015,0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(неделя); общ годишен пробег – </w:t>
            </w:r>
            <w:smartTag w:uri="urn:schemas-microsoft-com:office:smarttags" w:element="metricconverter">
              <w:smartTagPr>
                <w:attr w:name="ProductID" w:val="13 92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13 920,0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12 18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12 180,0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празнично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27 мин; общо време за пътуване за курс – 39 мин.; средна техническа скорост – </w:t>
            </w:r>
            <w:smartTag w:uri="urn:schemas-microsoft-com:office:smarttags" w:element="metricconverter">
              <w:smartTagPr>
                <w:attr w:name="ProductID" w:val="3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2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22,3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неделя курсовете на 05,30 и 15,30 ч. от Русе и на 06,30 и 16,30 ч. от Басарбово не се изпълняват.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46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246,5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188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188,5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(неделя); общ месечен пробег – </w:t>
            </w:r>
            <w:smartTag w:uri="urn:schemas-microsoft-com:office:smarttags" w:element="metricconverter">
              <w:smartTagPr>
                <w:attr w:name="ProductID" w:val="1 232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1 232,5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942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942,5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(неделя); общ годишен пробег – </w:t>
            </w:r>
            <w:smartTag w:uri="urn:schemas-microsoft-com:office:smarttags" w:element="metricconverter">
              <w:smartTagPr>
                <w:attr w:name="ProductID" w:val="14 79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14 790,0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11 31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11 310,0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Общ годишен пробег за маршрутните разписания по цялата линия – </w:t>
            </w:r>
            <w:smartTag w:uri="urn:schemas-microsoft-com:office:smarttags" w:element="metricconverter">
              <w:smartTagPr>
                <w:attr w:name="ProductID" w:val="223 938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bg-BG"/>
                </w:rPr>
                <w:t>223 938,0 км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4: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Николово – Долно Абланово – Просена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утвърдената Общинска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right="-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Автогара „Изток”, ул. „Потсдам”, ул. „Никола Петков”, ул.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Тулча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”, ул.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Доростол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 (ул. „Плиска”), бул. „Съединение”, бул. „Цар Освободител”, пл. „Оборище”, бул. „Липник”, п.в.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Мототехника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Николово, Просена, Долно Абланово; </w:t>
            </w:r>
          </w:p>
          <w:p w:rsidR="009D6DBF" w:rsidRPr="009D6DBF" w:rsidRDefault="009D6DBF" w:rsidP="009D6DBF">
            <w:pPr>
              <w:spacing w:after="0" w:line="240" w:lineRule="auto"/>
              <w:ind w:right="-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пирки по маршрута: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 АГ Изток,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Плодекс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Бр.Миладинови/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Фантастико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ТМТ/Болницата,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Белведере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Олимп, ІІІ-та поликлиника, КАТ, х.Генова чешма, Хиподрум,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Дунарит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Николово, Просена, Долно Абланово; </w:t>
            </w:r>
          </w:p>
          <w:p w:rsidR="009D6DBF" w:rsidRPr="009D6DBF" w:rsidRDefault="009D6DBF" w:rsidP="009D6DBF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разписания: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бр. делнични, 2 бр. празнични, 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дължина: до Николово – </w:t>
            </w:r>
            <w:smartTag w:uri="urn:schemas-microsoft-com:office:smarttags" w:element="metricconverter">
              <w:smartTagPr>
                <w:attr w:name="ProductID" w:val="19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25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31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курс: до Николово – 35 мин., до Просена – 45 мин., до Д.Абланово – 45 мин., комбиниран – 49 мин.; общо време за пътуване за курс:  до Николово – 45 мин., до Просена – 60 мин., до Д.Абланово – 60 мин., комбиниран – 65 мин; средна техническа скорост: до Николово – </w:t>
            </w:r>
            <w:smartTag w:uri="urn:schemas-microsoft-com:office:smarttags" w:element="metricconverter">
              <w:smartTagPr>
                <w:attr w:name="ProductID" w:val="3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34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34,1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33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33,3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38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38,2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скорост: до Николово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28,8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28,8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6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5 56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5 565,0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66 78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66 780,0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делнично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дължина: до Николово – </w:t>
            </w:r>
            <w:smartTag w:uri="urn:schemas-microsoft-com:office:smarttags" w:element="metricconverter">
              <w:smartTagPr>
                <w:attr w:name="ProductID" w:val="19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25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31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курс: до Николово – 35 мин., до Просена – 45 мин., комбиниран – 49 мин.; общо време за пътуване за курс:  до Николово – 45 мин., до Просена – 60 мин., комбиниран – 65 мин; средна техническа скорост: до Николово – </w:t>
            </w:r>
            <w:smartTag w:uri="urn:schemas-microsoft-com:office:smarttags" w:element="metricconverter">
              <w:smartTagPr>
                <w:attr w:name="ProductID" w:val="3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34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34,1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38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38,2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скорост: до Николово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28,8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28,8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25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325,6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6 837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6 837,6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85 051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85 051,2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ІІІ-то делнично разписание,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дължина: до Николово – </w:t>
            </w:r>
            <w:smartTag w:uri="urn:schemas-microsoft-com:office:smarttags" w:element="metricconverter">
              <w:smartTagPr>
                <w:attr w:name="ProductID" w:val="19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25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31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курс: до Николово – 35 мин., до Просена – 45 мин., до Д.Абланово – 45 мин., комбиниран – 49 мин.; общо време за пътуване за курс:  до Николово – 45 мин., до Просена – 60 мин., до Д.Абланово – 60 мин., комбиниран – 65 мин; средна техническа скорост: до Николово – </w:t>
            </w:r>
            <w:smartTag w:uri="urn:schemas-microsoft-com:office:smarttags" w:element="metricconverter">
              <w:smartTagPr>
                <w:attr w:name="ProductID" w:val="3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34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34,1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33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33,3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38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38,2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скорост: до Николово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Просена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– </w:t>
            </w:r>
            <w:smartTag w:uri="urn:schemas-microsoft-com:office:smarttags" w:element="metricconverter">
              <w:smartTagPr>
                <w:attr w:name="ProductID" w:val="28,8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28,8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86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386,2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8 110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8 110,2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97 322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97 322,4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празнично 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дължина: до Просена – </w:t>
            </w:r>
            <w:smartTag w:uri="urn:schemas-microsoft-com:office:smarttags" w:element="metricconverter">
              <w:smartTagPr>
                <w:attr w:name="ProductID" w:val="25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(през Д.Абланово) – </w:t>
            </w:r>
            <w:smartTag w:uri="urn:schemas-microsoft-com:office:smarttags" w:element="metricconverter">
              <w:smartTagPr>
                <w:attr w:name="ProductID" w:val="31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(през Просена) – </w:t>
            </w:r>
            <w:smartTag w:uri="urn:schemas-microsoft-com:office:smarttags" w:element="metricconverter">
              <w:smartTagPr>
                <w:attr w:name="ProductID" w:val="31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курс: до Просена – 45 мин., комбиниран – 43 мин.; общо време за пътуване за курс:  до Просена – 60 мин., комбиниран – 60 мин; средна техническа скорост: до Просена – </w:t>
            </w:r>
            <w:smartTag w:uri="urn:schemas-microsoft-com:office:smarttags" w:element="metricconverter">
              <w:smartTagPr>
                <w:attr w:name="ProductID" w:val="34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34,1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(през Д.Абланово) – </w:t>
            </w:r>
            <w:smartTag w:uri="urn:schemas-microsoft-com:office:smarttags" w:element="metricconverter">
              <w:smartTagPr>
                <w:attr w:name="ProductID" w:val="43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комбиниран (през Просена) – </w:t>
            </w:r>
            <w:smartTag w:uri="urn:schemas-microsoft-com:office:smarttags" w:element="metricconverter">
              <w:smartTagPr>
                <w:attr w:name="ProductID" w:val="44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44,4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скорост: до Просена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 комбиниран (през Д.Абланово) – </w:t>
            </w:r>
            <w:smartTag w:uri="urn:schemas-microsoft-com:office:smarttags" w:element="metricconverter">
              <w:smartTagPr>
                <w:attr w:name="ProductID" w:val="31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комбиниран (през Просена) – </w:t>
            </w:r>
            <w:smartTag w:uri="urn:schemas-microsoft-com:office:smarttags" w:element="metricconverter">
              <w:smartTagPr>
                <w:attr w:name="ProductID" w:val="31,8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31,8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неделя курсовете на 06,00 ч. от Русе и на 07,00 ч. от Просена не се изпълняват.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50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350,2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299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299,0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(неделя);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 месечен пробег – </w:t>
            </w:r>
            <w:smartTag w:uri="urn:schemas-microsoft-com:office:smarttags" w:element="metricconverter">
              <w:smartTagPr>
                <w:attr w:name="ProductID" w:val="1 575,9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1 575,9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1 345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1 345,5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(неделя); общ годишен пробег – </w:t>
            </w:r>
            <w:smartTag w:uri="urn:schemas-microsoft-com:office:smarttags" w:element="metricconverter">
              <w:smartTagPr>
                <w:attr w:name="ProductID" w:val="18 910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18 910,8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(събота), </w:t>
            </w:r>
            <w:smartTag w:uri="urn:schemas-microsoft-com:office:smarttags" w:element="metricconverter">
              <w:smartTagPr>
                <w:attr w:name="ProductID" w:val="16 146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16 146,0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(неделя).</w:t>
            </w:r>
          </w:p>
          <w:p w:rsidR="009D6DBF" w:rsidRPr="009D6DBF" w:rsidRDefault="009D6DBF" w:rsidP="009D6DBF">
            <w:pPr>
              <w:spacing w:after="0" w:line="240" w:lineRule="auto"/>
              <w:ind w:right="-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ІІ-ро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празнично  разписание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дължина: до Николово – </w:t>
            </w:r>
            <w:smartTag w:uri="urn:schemas-microsoft-com:office:smarttags" w:element="metricconverter">
              <w:smartTagPr>
                <w:attr w:name="ProductID" w:val="19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2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(през Д.Абланово) – </w:t>
            </w:r>
            <w:smartTag w:uri="urn:schemas-microsoft-com:office:smarttags" w:element="metricconverter">
              <w:smartTagPr>
                <w:attr w:name="ProductID" w:val="31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(през Просена) – </w:t>
            </w:r>
            <w:smartTag w:uri="urn:schemas-microsoft-com:office:smarttags" w:element="metricconverter">
              <w:smartTagPr>
                <w:attr w:name="ProductID" w:val="31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курс: до Николово – 35 мин., до Д.Абланово – 45 мин., комбиниран (през Д.Абланово) – 44 мин., комбиниран (през Просена) – 44 мин.; общо време за пътуване за курс: до Николово – 45 мин.,  до Д.Абланово – 60 мин., комбиниран – 60 мин; средна техническа скорост: до Николово – </w:t>
            </w:r>
            <w:smartTag w:uri="urn:schemas-microsoft-com:office:smarttags" w:element="metricconverter">
              <w:smartTagPr>
                <w:attr w:name="ProductID" w:val="3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 до Д.Абланово – </w:t>
            </w:r>
            <w:smartTag w:uri="urn:schemas-microsoft-com:office:smarttags" w:element="metricconverter">
              <w:smartTagPr>
                <w:attr w:name="ProductID" w:val="33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33,3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комбиниран (през Д.Абланово) – </w:t>
            </w:r>
            <w:smartTag w:uri="urn:schemas-microsoft-com:office:smarttags" w:element="metricconverter">
              <w:smartTagPr>
                <w:attr w:name="ProductID" w:val="43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комбиниран (през Просена) – </w:t>
            </w:r>
            <w:smartTag w:uri="urn:schemas-microsoft-com:office:smarttags" w:element="metricconverter">
              <w:smartTagPr>
                <w:attr w:name="ProductID" w:val="44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44,4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скорост: до Николово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Д.Абланово – </w:t>
            </w:r>
            <w:smartTag w:uri="urn:schemas-microsoft-com:office:smarttags" w:element="metricconverter">
              <w:smartTagPr>
                <w:attr w:name="ProductID" w:val="2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 комбиниран (през Д.Абланово) – </w:t>
            </w:r>
            <w:smartTag w:uri="urn:schemas-microsoft-com:office:smarttags" w:element="metricconverter">
              <w:smartTagPr>
                <w:attr w:name="ProductID" w:val="31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 комбиниран (през Просена) – 31,8 км/ч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91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291,5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2 91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2 915,0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34 98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34 980,0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Общ годишен пробег за маршрутните разписания – </w:t>
            </w:r>
            <w:smartTag w:uri="urn:schemas-microsoft-com:office:smarttags" w:element="metricconverter">
              <w:smartTagPr>
                <w:attr w:name="ProductID" w:val="316 190,4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bg-BG"/>
                </w:rPr>
                <w:t>316 190,4 км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5: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Хотанца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Общинска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Автогара „Изток”, бул. „Липник”, пл. „Оборище”, бул. „Цар Освободител”, п.в.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Волов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”, бул. „Христо Ботев”, Образцов чифлик, Червена вода, Ново село, Хотанца; </w:t>
            </w:r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пирки по маршрута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Русе АГ Изток, ІІІ-та поликлиника, Олимп, Оборище/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Симовата мелница/Й.Йовков, ЗПП, Дом „Майка и дете”,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Русофили, Птицекланица, Образцов чифлик, Птицекомбинат, Червена вода, Ново село, Хотанца; </w:t>
            </w:r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разписания: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 разписание, за ежедневно изпълнение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разписание за ежедневно изпълнение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 – </w:t>
            </w:r>
            <w:smartTag w:uri="urn:schemas-microsoft-com:office:smarttags" w:element="metricconverter">
              <w:smartTagPr>
                <w:attr w:name="ProductID" w:val="35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45 мин; общо време за пътуване за курс – 60 мин.; средна техническа скорост – </w:t>
            </w:r>
            <w:smartTag w:uri="urn:schemas-microsoft-com:office:smarttags" w:element="metricconverter">
              <w:smartTagPr>
                <w:attr w:name="ProductID" w:val="46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5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35,2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81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281,6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8 448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8 448,0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102 78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102 784,0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right="7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Общ годишен пробег по цялата линия – </w:t>
            </w:r>
            <w:smartTag w:uri="urn:schemas-microsoft-com:office:smarttags" w:element="metricconverter">
              <w:smartTagPr>
                <w:attr w:name="ProductID" w:val="102 784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bg-BG"/>
                </w:rPr>
                <w:t>102 784,0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6: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– Тетово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утвърдената Общинска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Автогара „Изток”, бул. „Липник”, пл.”Оборище”, бул. „Цар Освободител”, п.в.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Волов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”, бул. „Христо Ботев”, Образцов чифлик, Червена вода, Ново село; Тетово;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спирки по маршрута: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 АГ Изток, ІІІ-та поликлиника, Олимп, Оборище/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Симовата мелница/Й.Йовков, ЗПП, Дом „Майка и дете”,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Русофили, Птицекланица, Образцов чифлик, Птицекомбинат, Червена вода, Ново село, Тетово;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разписания: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едно разписание, за ежедневно изпълнение, както следва: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разписание за ежедневно изпълнение, определено за превоз с автобуси за трудно-подвижни лица: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обща дължина – 37,7 км; общо време за движение за курс – 52 мин; общо време за пътуване за курс – 70 мин.; средна техническа скорост – 43,5 км/ч; средна съобщителна скорост – 32,3 км/ч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дневен пробег по маршрутното разписание – 301,6 км; общ месечен пробег – 9 048,0 км; общ годишен пробег – 110 084,0 км.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Общ годишен пробег по цялата линия – 110 084,0 км.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Обособена позиция 7: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Бъзън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Общинска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         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Автогара „Изток”, бул. „Липник”, пл.”Оборище”, бул. „Цар Освободител”, п.в.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Волов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”, бул. „Христо Ботев”, ДЗС, Бъзън; 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        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спирки по маршрута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Русе АГ Изток, ІІІ-та поликлиника, Олимп, Оборище/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Симовата мелница/Й.Йовков, ЗПП, Дом „Майка и дете”,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Русофили, ДЗС, Бъзън;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разписания: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1-во за ежедневно изпълнение, 2-ро делнично и 2-ро празнично, както следва: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       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разписание за ежедневно изпълнение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 – </w:t>
            </w:r>
            <w:smartTag w:uri="urn:schemas-microsoft-com:office:smarttags" w:element="metricconverter">
              <w:smartTagPr>
                <w:attr w:name="ProductID" w:val="22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 – 37 мин; общо време за пътуване за курс – 45 мин.; средна техническа скорост – </w:t>
            </w:r>
            <w:smartTag w:uri="urn:schemas-microsoft-com:office:smarttags" w:element="metricconverter">
              <w:smartTagPr>
                <w:attr w:name="ProductID" w:val="36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36,5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30,0 км/ч</w:t>
              </w:r>
            </w:smartTag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8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180,0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5 4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5 400,0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65 7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65 700,0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2-ро делнично и 2-ро празнично: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дължина-22,5 км; общо време за движение за курс-37 мин; общо време за пътуване за курс-45 мин.; средна техническа скорост-36,5 км/ч; средна съобщителна скорост-30,0 км/ч</w:t>
            </w:r>
          </w:p>
          <w:p w:rsidR="009D6DBF" w:rsidRPr="009D6DBF" w:rsidRDefault="009D6DBF" w:rsidP="009D6D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дневен пробег по маршрутното разписание-90,0 км в делник, 90,0 км в празник за периода от 01 април до 31 октомври, 45,0 км в празник за периода от 01 ноември до 31 март; общ месечен пробег-2 790,0 км за периода от 01 април до 31 октомври, 2 340,0 км за периода от 01 ноември до 31 март; общ годишен пробег – 30 960,0 км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Общ годишен пробег по цялата линия – 96 660,0 км.</w:t>
            </w:r>
          </w:p>
          <w:p w:rsidR="009D6DBF" w:rsidRPr="009D6DBF" w:rsidRDefault="009D6DBF" w:rsidP="009D6DBF">
            <w:pPr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8: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Семерджиево - Ястребово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утвърдената Общинска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Автогара „Изток”, бул. „Липник”, пл. „Оборище”, бул. „Цар Освободител”, п.в. „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Волов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”, бул. „Христо Ботев”, Образцов чифлик, Червена вода, Семерджиево, Ястребово;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пирки по маршрута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Русе АГ Изток, ІІІ-та поликлиника, Олимп, Оборище/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Бриколаж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Симовата мелница/Й.Йовков, ЗПП, Дом „Майка и дете”,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Русофили, Птицекланица, Образцов чифлик, Птицекомбинат, Червена вода, Семерджиево, Ястребово;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разписания: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 разписание, за ежедневно изпълнение, 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разписание за ежедневно изпълнение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обща дължина: до Ястребово – </w:t>
            </w:r>
            <w:smartTag w:uri="urn:schemas-microsoft-com:office:smarttags" w:element="metricconverter">
              <w:smartTagPr>
                <w:attr w:name="ProductID" w:val="32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Бъзън – </w:t>
            </w:r>
            <w:smartTag w:uri="urn:schemas-microsoft-com:office:smarttags" w:element="metricconverter">
              <w:smartTagPr>
                <w:attr w:name="ProductID" w:val="35,7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35,7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за курс: до Ястребово – 44 мин. до Бъзън – 48 мин.; общо време за пътуване за курс: до Ястребово – 60 мин., до Бъзън – 65 мин.; средна техническа скорост: до Ястребово – </w:t>
            </w:r>
            <w:smartTag w:uri="urn:schemas-microsoft-com:office:smarttags" w:element="metricconverter">
              <w:smartTagPr>
                <w:attr w:name="ProductID" w:val="44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44,3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Бъзън – </w:t>
            </w:r>
            <w:smartTag w:uri="urn:schemas-microsoft-com:office:smarttags" w:element="metricconverter">
              <w:smartTagPr>
                <w:attr w:name="ProductID" w:val="44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44,6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скорост: до Ястребово – </w:t>
            </w:r>
            <w:smartTag w:uri="urn:schemas-microsoft-com:office:smarttags" w:element="metricconverter">
              <w:smartTagPr>
                <w:attr w:name="ProductID" w:val="32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Бъзън – </w:t>
            </w:r>
            <w:smartTag w:uri="urn:schemas-microsoft-com:office:smarttags" w:element="metricconverter">
              <w:smartTagPr>
                <w:attr w:name="ProductID" w:val="35,7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35,7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60,7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360,7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0 82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10 821,0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годишен пробег – </w:t>
            </w:r>
            <w:smartTag w:uri="urn:schemas-microsoft-com:office:smarttags" w:element="metricconverter">
              <w:smartTagPr>
                <w:attr w:name="ProductID" w:val="131 655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131 655,5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Общ годишен пробег по цялата линия – </w:t>
            </w:r>
            <w:smartTag w:uri="urn:schemas-microsoft-com:office:smarttags" w:element="metricconverter">
              <w:smartTagPr>
                <w:attr w:name="ProductID" w:val="131 655,5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bg-BG"/>
                </w:rPr>
                <w:t>131 655,5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9: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Юделник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Областната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 Автогара „Юг“, Дунав мост, ЗТМ, разклон Мартен, Сливо поле, Борисово, Юделник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спирки по маршрута: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Афродита-спж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Оборище-спж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Олимп-спж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КАТ-спж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Дунав мост, ЗТМ, р.Мартен, Сливо поле, Борисово, Юделник.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разписания: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І-во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разписание за ежедневно изпълнение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33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33,0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46 мин.; общо време за пътуване –52 мин.; средна техническа скорост – </w:t>
            </w:r>
            <w:smartTag w:uri="urn:schemas-microsoft-com:office:smarttags" w:element="metricconverter">
              <w:smartTagPr>
                <w:attr w:name="ProductID" w:val="43,0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43,04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8,08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38,08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3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330,0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9 90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9 900,0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27 03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227 030,0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Общ годишен пробег по цялата линия  – </w:t>
            </w:r>
            <w:smartTag w:uri="urn:schemas-microsoft-com:office:smarttags" w:element="metricconverter">
              <w:smartTagPr>
                <w:attr w:name="ProductID" w:val="227 030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bg-BG"/>
                </w:rPr>
                <w:t>227 030,0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Обособена позиция 10: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Бургас – Русе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утвърдената Републиканска транспортна схема, 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18 101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07,00 ч. и от Бургас – 07,30 ч., определено за превоз на трудно-подвижни лица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Цар Калоян, АГ Разград, АГ Шумен, Прилеп, АГ Карнобат, АГ Айтос, Минерални бани, Бургас-АГ „Юг“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през ден от превозвач на Община Русе, изпълнява се от двама водачи; обща дължина – </w:t>
            </w:r>
            <w:smartTag w:uri="urn:schemas-microsoft-com:office:smarttags" w:element="metricconverter">
              <w:smartTagPr>
                <w:attr w:name="ProductID" w:val="275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275,2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5 часа и 20 мин.; общо време за пътуване – 5 часа и 50 мин.; средна техническа скорост – </w:t>
            </w:r>
            <w:smartTag w:uri="urn:schemas-microsoft-com:office:smarttags" w:element="metricconverter">
              <w:smartTagPr>
                <w:attr w:name="ProductID" w:val="51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51,6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7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47,2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–275,2 км; общ месечен пробег –8 </w:t>
            </w:r>
            <w:smartTag w:uri="urn:schemas-microsoft-com:office:smarttags" w:element="metricconverter">
              <w:smartTagPr>
                <w:attr w:name="ProductID" w:val="256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256,0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–99 </w:t>
            </w:r>
            <w:smartTag w:uri="urn:schemas-microsoft-com:office:smarttags" w:element="metricconverter">
              <w:smartTagPr>
                <w:attr w:name="ProductID" w:val="07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072,0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 № 18 201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08,00 ч. и от Бургас – 14,30 ч.;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Цар Калоян, Разград, Шумен, Карнобат, Бургас-АГ „Юг“. Маршрутното разписание се изпълнява целогодишно, изпълнява се от двама водачи; обща дължина – </w:t>
            </w:r>
            <w:smartTag w:uri="urn:schemas-microsoft-com:office:smarttags" w:element="metricconverter">
              <w:smartTagPr>
                <w:attr w:name="ProductID" w:val="273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273,5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5 часа и 38 мин.; общо време за пътуване – 5 часа и 51 мин.; средна техническа скорост – </w:t>
            </w:r>
            <w:smartTag w:uri="urn:schemas-microsoft-com:office:smarttags" w:element="metricconverter">
              <w:smartTagPr>
                <w:attr w:name="ProductID" w:val="48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6,7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46,7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547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547,0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6 41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16 410,0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99 65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199 655,0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цялата линия – 298 727,0 км.</w:t>
            </w:r>
          </w:p>
          <w:p w:rsidR="009D6DBF" w:rsidRPr="009D6DBF" w:rsidRDefault="009D6DBF" w:rsidP="009D6DBF">
            <w:pPr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11: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Габрово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12,00 ч. и от Габрово – 17,30 ч.;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Волово, АГ Бяла, Полски Тръмбеш, Куцина, Поликраище, Самоводене, Велико Търново-АГ „Запад“, Дряново, АГ Габрово.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158,3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158,3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3 часа и 15 мин.; общо време за пътуване – 3 часа и 45 мин.; средна техническа скорост – </w:t>
            </w:r>
            <w:smartTag w:uri="urn:schemas-microsoft-com:office:smarttags" w:element="metricconverter">
              <w:smartTagPr>
                <w:attr w:name="ProductID" w:val="48,7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48,7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2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16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316,6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9 498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9 498,0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15 559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115 559,0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годишен пробег по линията – </w:t>
            </w:r>
            <w:smartTag w:uri="urn:schemas-microsoft-com:office:smarttags" w:element="metricconverter">
              <w:smartTagPr>
                <w:attr w:name="ProductID" w:val="115 559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115 559,0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12: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Добрич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 № 18 101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06,20 ч. и от Добрич – 13,30 ч.;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Ново село, Тетово, АГ Кубрат, Брестовене, Завет, Исперих, Тодорово, Окорш, АГ Дулово, Каблешково, Тервел, Карапелит, АГ Добрич.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203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203,4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4 часа и 13 мин.; общо време за пътуване – 5 часа и 01 мин.; средна техническа скорост – </w:t>
            </w:r>
            <w:smartTag w:uri="urn:schemas-microsoft-com:office:smarttags" w:element="metricconverter">
              <w:smartTagPr>
                <w:attr w:name="ProductID" w:val="48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0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06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406,8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2 20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12 204,0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48 48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148 482,0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годишен пробег по линията – </w:t>
            </w:r>
            <w:smartTag w:uri="urn:schemas-microsoft-com:office:smarttags" w:element="metricconverter">
              <w:smartTagPr>
                <w:attr w:name="ProductID" w:val="148 482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148 482,0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Обособена позиция 13: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Русе-Силистра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18 102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07,30 ч. и от Силистра – 11,30 ч.;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Сливо поле, р. Бабово, р. Бръшлян, Нова Черна, АГ Тутракан, Търновци, Богданци, р. Зафирово, Коларово, р. Нова Попина, р. Ситово, р. Сребърна,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Айдемир, АГ Силистра.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130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130,5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2 часа и 28 мин.; общо време за пътуване – 2 часа и 50 мин.; средна техническа скорост – </w:t>
            </w:r>
            <w:smartTag w:uri="urn:schemas-microsoft-com:office:smarttags" w:element="metricconverter">
              <w:smartTagPr>
                <w:attr w:name="ProductID" w:val="5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6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6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–7830,0 км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5 26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95 265,0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18 104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09,30 ч. и от Силистра – 12,30 ч.;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Сливо поле, р. Бабово, р. Бръшлян, Нова Черна, АГ Тутракан, Търновци, Богданци, р. Зафирово, Коларово, р. Нова Попина, р. Ситово, р. Сребърна, Айдемир, АГ Силистра.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целогодишно, изпълнява се от понеделник до петък, изпълнява се с двама водачи; обща дължина – </w:t>
            </w:r>
            <w:smartTag w:uri="urn:schemas-microsoft-com:office:smarttags" w:element="metricconverter">
              <w:smartTagPr>
                <w:attr w:name="ProductID" w:val="130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130,5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2 часа и 28 мин.; общо време за пътуване – 2 часа и 50 мин.; средна техническа скорост – </w:t>
            </w:r>
            <w:smartTag w:uri="urn:schemas-microsoft-com:office:smarttags" w:element="metricconverter">
              <w:smartTagPr>
                <w:attr w:name="ProductID" w:val="53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53,4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6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6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–5 </w:t>
            </w:r>
            <w:smartTag w:uri="urn:schemas-microsoft-com:office:smarttags" w:element="metricconverter">
              <w:smartTagPr>
                <w:attr w:name="ProductID" w:val="48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65 77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65 772,0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Общ годишен пробег за маршрутните разписания  – 161 037,0 км.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14: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Русе-Силистра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утвърдената Републиканска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18 103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, с час на тръгване от Русе – 08,30 ч. и от Силистра – 15,30 ч., определено за превоз с автобуси за трудно-подвижни лица;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Сливо поле, р. Бабово, р. Бръшлян, Нова Черна, АГ Тутракан, Търновци, Богданци, р. Зафирово, Коларово, р. Нова Попина, р. Ситово, р. Сребърна, Айдемир, АГ Силистра.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130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130,5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2 часа и 28 мин.; общо време за пътуване – 2 часа и 50 мин.; средна техническа скорост – </w:t>
            </w:r>
            <w:smartTag w:uri="urn:schemas-microsoft-com:office:smarttags" w:element="metricconverter">
              <w:smartTagPr>
                <w:attr w:name="ProductID" w:val="5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6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6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–7830,0 км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5 26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95 265,0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18 105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12,30 ч. и от Силистра – 17,00 ч.;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Сливо поле, р. Бабово, р. Бръшлян, Нова Черна, АГ Тутракан, Търновци, Богданци, р. Зафирово, Коларово, р. Нова Попина, р. Ситово, р. Сребърна Айдемир, АГ Силистра.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130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130,5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2 часа и 28 мин.; общо време за пътуване – 2 часа и 50 мин.; средна техническа скорост – </w:t>
            </w:r>
            <w:smartTag w:uri="urn:schemas-microsoft-com:office:smarttags" w:element="metricconverter">
              <w:smartTagPr>
                <w:attr w:name="ProductID" w:val="52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52,9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6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6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–7830,0 км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5 26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95 265,0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Общ годишен пробег за маршрутните разписания  – 190 530,0 км.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15: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Разград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утвърдената Републиканска транспортна схема: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18 102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17,00 ч. и от Разград – 19,00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ДЗС, Пътен кантон, Цар Калоян, р. Езерче, Осенец, р. Балкански, АГ Разград. 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63,7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63,7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12 мин.; общо време за пътуване – 1 час и 18 мин.; средна техническа скорост – </w:t>
            </w:r>
            <w:smartTag w:uri="urn:schemas-microsoft-com:office:smarttags" w:element="metricconverter">
              <w:smartTagPr>
                <w:attr w:name="ProductID" w:val="53,1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53,1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9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49,0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27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127,4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82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3822,0 </w:t>
              </w: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lastRenderedPageBreak/>
                <w:t>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45 864,0 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маршрутното разписание – 45 864,0 км.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16: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– Шумен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18 201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11,00 ч. и от Шумен – 15,00 ч.;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Бъзън, Цар Калоян, р. Езерче, Осенец, кв. “Гецово“, АГ Разград, Ушинци, р. Каменар, р. Гороцвет, р. Бели Лом, р. Звегор, Струйно, АГ Шумен.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111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111,0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2 часа и 16 мин.; общо време за пътуване – 2 часа и 33 мин.; средна техническа скорост – </w:t>
            </w:r>
            <w:smartTag w:uri="urn:schemas-microsoft-com:office:smarttags" w:element="metricconverter">
              <w:smartTagPr>
                <w:attr w:name="ProductID" w:val="48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3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2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222,0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6 66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6 660,0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79 920,0 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маршрутното разписание – 79 920,0 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17: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Русе-Бисерци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схема, както следва: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№ 18 101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10,00 ч. и от Бисерци – 12,05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Сандрово, Сливо поле,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Бабово, Голямо Враново, Малко Враново,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Черешево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Юпер,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Звънарци, Божурово, Бисерци.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 и ежедневно; обща дължина на маршрута в едната посока – </w:t>
            </w:r>
            <w:smartTag w:uri="urn:schemas-microsoft-com:office:smarttags" w:element="metricconverter">
              <w:smartTagPr>
                <w:attr w:name="ProductID" w:val="62,7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62,7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и: общо време за движение – 1 час и 19 мин.; общо време за пътуване – 1 час и 29 мин.; средна техническа скорост – </w:t>
            </w:r>
            <w:smartTag w:uri="urn:schemas-microsoft-com:office:smarttags" w:element="metricconverter">
              <w:smartTagPr>
                <w:attr w:name="ProductID" w:val="47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47,6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25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125,4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76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3762,0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45 144,0 км.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№ 18 102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18,00 ч. и от Бисерци – 06,00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Мартен,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Сандрово, Сливо поле,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Бабово, Голямо Враново, Малко Враново,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Черешево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Юпер, р.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Звънарци, Божурово, Бисерци.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 и ежедневно; обща дължина на маршрута в едната посока – </w:t>
            </w:r>
            <w:smartTag w:uri="urn:schemas-microsoft-com:office:smarttags" w:element="metricconverter">
              <w:smartTagPr>
                <w:attr w:name="ProductID" w:val="62,7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62,7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и: общо време за движение – 1 час и 19 мин.; общо време за пътуване – 1 час и 29 мин.; средна техническа скорост – </w:t>
            </w:r>
            <w:smartTag w:uri="urn:schemas-microsoft-com:office:smarttags" w:element="metricconverter">
              <w:smartTagPr>
                <w:attr w:name="ProductID" w:val="47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47,6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25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125,4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76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3762,0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45 144,0 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маршрутните разписания – 90 288,0 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18: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Русе-Звънарци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схема, както следва: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№ 18 101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17,35 ч. и от Звънарци – 05,30 ч., определено за превоз с автобуси за трудно-подвижни лица;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Ряхово, Бабово, Голямо Враново, Малко Враново,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Черешево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Юпер, Звънарци.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целогодишно, от понеделник до петък; обща дължина – </w:t>
            </w:r>
            <w:smartTag w:uri="urn:schemas-microsoft-com:office:smarttags" w:element="metricconverter">
              <w:smartTagPr>
                <w:attr w:name="ProductID" w:val="62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62,8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21 мин.; общо време за пътуване – 1 час и 30 мин.; средна техническа скорост – </w:t>
            </w:r>
            <w:smartTag w:uri="urn:schemas-microsoft-com:office:smarttags" w:element="metricconverter">
              <w:smartTagPr>
                <w:attr w:name="ProductID" w:val="46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1,9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41,9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25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125,6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3 768,0 км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5 84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45 844,0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18 201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, с час на тръгване от Русе – 14,15 ч., определено за превоз с автобуси за 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lastRenderedPageBreak/>
              <w:t>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 .Мартен, р. Сандрово, Сливо поле, р. Бабово, Голямо Враново, Малко Враново,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Черешево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Юпер, Звънарци.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59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59,0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13 мин.; общо време за пътуване – 1 час и 21 мин.; средна техническа скорост – </w:t>
            </w:r>
            <w:smartTag w:uri="urn:schemas-microsoft-com:office:smarttags" w:element="metricconverter">
              <w:smartTagPr>
                <w:attr w:name="ProductID" w:val="48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3,7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43,7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59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59,0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1 770,0 км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1 53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21 535,0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18 301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Звънарци – 16,00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р. Бабово, Голямо Враново, Малко Враново,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Черешево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Юпер, Божурово, Звънарци.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64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64,6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16 мин.; общо време за пътуване – 1 час и 25 мин.; средна техническа скорост – </w:t>
            </w:r>
            <w:smartTag w:uri="urn:schemas-microsoft-com:office:smarttags" w:element="metricconverter">
              <w:smartTagPr>
                <w:attr w:name="ProductID" w:val="51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51,0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5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45,6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64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64,6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1 938,0 км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3 579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23 579,0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годишен пробег по маршрутните разписания – </w:t>
            </w:r>
            <w:smartTag w:uri="urn:schemas-microsoft-com:office:smarttags" w:element="metricconverter">
              <w:smartTagPr>
                <w:attr w:name="ProductID" w:val="90 958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90 958,0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19: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– Сеслав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утвърдената Републиканска транспортна схема, както следва: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18,40 ч. и от Сеслав – 06,20 ч.;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р. Бабово, Голямо Враново, Малко Враново, Черешово, Сеслав.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50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50,2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08 мин.; общо време за пътуване – 1 час и 15 мин.; средна техническа скорост – 44,4 км/ч; средна съобщителна скорост – 40,2 км/ч;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00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100,4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01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3012,0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6 646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36 646,0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18 301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12,55 ч. и от Сеслав – 15,00 ч.;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Ряхово, Бабово, р. Бабово, Голямо Враново, Малко Враново, Черешово, Сеслав. 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5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18 мин.; общо време за пътуване – 1 час и 27 мин.; средна техническа скорост – </w:t>
            </w:r>
            <w:smartTag w:uri="urn:schemas-microsoft-com:office:smarttags" w:element="metricconverter">
              <w:smartTagPr>
                <w:attr w:name="ProductID" w:val="41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41,5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7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08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108,0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24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3240,0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9 42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39 420,0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18 201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час на тръгване от Русе – 08,00 ч.;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Ряхово, Бабово, р. Бабово, Голямо Враново, Малко Враново, Черешово, Юпер, Сеслав.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64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64,8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32 мин.; общо време за пътуване – 1 час и 44 мин.; средна техническа скорост – </w:t>
            </w:r>
            <w:smartTag w:uri="urn:schemas-microsoft-com:office:smarttags" w:element="metricconverter">
              <w:smartTagPr>
                <w:attr w:name="ProductID" w:val="42,3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42,3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7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64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64,8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94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1944,0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3 652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23 652,0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18 302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Сеслав – 09,45 ч.: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“Юг“, р. Мартен, р. Сандрово, Сливо поле, Ряхово, Бабово, р. Бабово, Голямо Враново, Малко Враново, Черешово, Сеслав.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5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12 мин.; общо време за пътуване – 1 час и 21 мин.; средна техническа скорост – </w:t>
            </w:r>
            <w:smartTag w:uri="urn:schemas-microsoft-com:office:smarttags" w:element="metricconverter">
              <w:smartTagPr>
                <w:attr w:name="ProductID" w:val="45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45,0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0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5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162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1620,0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9 71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19 710,0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годишен пробег по маршрутните разписания – </w:t>
            </w:r>
            <w:smartTag w:uri="urn:schemas-microsoft-com:office:smarttags" w:element="metricconverter">
              <w:smartTagPr>
                <w:attr w:name="ProductID" w:val="119 428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119 428,0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20: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Сваленик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18 101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17,20 ч. и от Сваленик – 05,30 ч., определено за превоз с автобуси за трудно-подвижни лица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;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ДЗС, Цар Калоян,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Кастанденец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Сваленик.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48,9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48,9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12 мин.; общо време за пътуване – 1 час и 15 мин.; средна техническа скорост – </w:t>
            </w:r>
            <w:smartTag w:uri="urn:schemas-microsoft-com:office:smarttags" w:element="metricconverter">
              <w:smartTagPr>
                <w:attr w:name="ProductID" w:val="40,8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40,8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39,0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39,0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7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97,8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2 93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2 934,0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5 697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35 697,0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маршрутното разписание – 35 697,0км.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21: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Русе-Цар Самуил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схема, както следва: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 № 18 101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11,30 ч. и от Цар Самуил – 13,00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Ряхово, Бабово, р. Бабово, Бръшлян, Цар Самуил. 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48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03 мин.; общо време за пътуване – 1 час и 12 мин.; средна техническа скорост – </w:t>
            </w:r>
            <w:smartTag w:uri="urn:schemas-microsoft-com:office:smarttags" w:element="metricconverter">
              <w:smartTagPr>
                <w:attr w:name="ProductID" w:val="46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0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7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97,0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2 91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2 910,0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5 40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35 405,0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№ 18 102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15,00 ч. и от Цар Самуил – 17,00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Ряхово, Бабово, р. Бабово, Бръшлян, Цар Самуил.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48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03 мин.; общо време за пътуване – 1 час и 12 мин.; средна техническа скорост – </w:t>
            </w:r>
            <w:smartTag w:uri="urn:schemas-microsoft-com:office:smarttags" w:element="metricconverter">
              <w:smartTagPr>
                <w:attr w:name="ProductID" w:val="46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0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7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97,0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2 91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2 910,0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5 40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35 405,0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№ 18 103</w:t>
            </w: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bg-BG"/>
              </w:rPr>
              <w:t>, с час на тръгване от Русе – 19,00 ч. и от Цар Самуил – 07,00 ч., определено за превоз с автобуси за трудно-подвижни лица;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Мартен, р. Сандрово, Сливо поле, Ряхово, Бабово, р. Бабово, Бръшлян, Цар Самуил.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целогодишно; обща дължина – </w:t>
            </w:r>
            <w:smartTag w:uri="urn:schemas-microsoft-com:office:smarttags" w:element="metricconverter">
              <w:smartTagPr>
                <w:attr w:name="ProductID" w:val="48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48,5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03 мин.; общо време за пътуване – 1 час и 12 мин.; средна техническа скорост – </w:t>
            </w:r>
            <w:smartTag w:uri="urn:schemas-microsoft-com:office:smarttags" w:element="metricconverter">
              <w:smartTagPr>
                <w:attr w:name="ProductID" w:val="46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0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97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97,0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2 910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2 910,0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5 405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35 405,0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годишен пробег по маршрутните разписания – </w:t>
            </w:r>
            <w:smartTag w:uri="urn:schemas-microsoft-com:office:smarttags" w:element="metricconverter">
              <w:smartTagPr>
                <w:attr w:name="ProductID" w:val="106 215,0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106 215,0 км</w:t>
              </w:r>
            </w:smartTag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Обособена позиция 22: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Обществен превоз на пътници по автобусна линия 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Лом Черковна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схема, както следва: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18 201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14,00 ч. и от Лом Черковна – 07,30 ч.;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Волово, АГ Бяла, Бистренци, Дряновец, Копривец, Нова Върбовка, Лом Черковна.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Маршрутното разписание се изпълнява целогодишно, изпълнява се от понеделник до петък; обща дължина – </w:t>
            </w:r>
            <w:smartTag w:uri="urn:schemas-microsoft-com:office:smarttags" w:element="metricconverter">
              <w:smartTagPr>
                <w:attr w:name="ProductID" w:val="101,5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101,5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59 мин.; общо време за пътуване – 2 часа и 05 мин.; средна техническа скорост – </w:t>
            </w:r>
            <w:smartTag w:uri="urn:schemas-microsoft-com:office:smarttags" w:element="metricconverter">
              <w:smartTagPr>
                <w:attr w:name="ProductID" w:val="51,6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51,6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9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49,2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203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203,0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 654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3 654,0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3 848,0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43 848,0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17,30 ч. в петък и от Лом Черковна – 17,00 ч. в неделя;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Волово, Борово, Пет кладенци, Бистренци, Дряновец, Копривец, Нова Върбовка, Лом Черковна.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от 1 април до 31 октомври. Курсът на 17,30 ч. от Русе се изпълнява в петък. Курсът на 17,00 ч. от Лом Черковна се изпълнява в неделя. Обща дължина – </w:t>
            </w:r>
            <w:smartTag w:uri="urn:schemas-microsoft-com:office:smarttags" w:element="metricconverter">
              <w:smartTagPr>
                <w:attr w:name="ProductID" w:val="89,3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89,3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57 мин.; общо време за пътуване – 2 часа и 04 мин.; средна техническа скорост – </w:t>
            </w:r>
            <w:smartTag w:uri="urn:schemas-microsoft-com:office:smarttags" w:element="metricconverter">
              <w:smartTagPr>
                <w:attr w:name="ProductID" w:val="46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3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89,3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89,3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57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357,2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 286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4 286,4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18 102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час на тръгване от Русе – 17,30 ч. в петък и от Лом Черковна – 16,00 ч. в неделя;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Волово, Борово, Пет кладенци, Бистренци, Дряновец, Копривец, Нова Върбовка, Лом Черковна.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от 1 ноември до 31 март. Курсът на 17,30 ч. от Русе се изпълнява в петък. Курсът на 16,00 ч. от Лом Черковна се изпълнява в неделя. Обща дължина – </w:t>
            </w:r>
            <w:smartTag w:uri="urn:schemas-microsoft-com:office:smarttags" w:element="metricconverter">
              <w:smartTagPr>
                <w:attr w:name="ProductID" w:val="89,3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89,3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57 мин.; общо време за пътуване – 2 часа и 04 мин.; средна техническа скорост – </w:t>
            </w:r>
            <w:smartTag w:uri="urn:schemas-microsoft-com:office:smarttags" w:element="metricconverter">
              <w:smartTagPr>
                <w:attr w:name="ProductID" w:val="46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46,2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3,2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43,2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89,3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89,3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57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357,2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4 286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4 286,4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годишен пробег по маршрутните разписания – </w:t>
            </w:r>
            <w:smartTag w:uri="urn:schemas-microsoft-com:office:smarttags" w:element="metricconverter">
              <w:smartTagPr>
                <w:attr w:name="ProductID" w:val="52 420,8 км"/>
              </w:smartTagPr>
              <w:r w:rsidRPr="009D6D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52 420,8 км</w:t>
              </w:r>
            </w:smartTag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23: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Горско Абланово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 № 18 101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12,30 ч. и от Горско Абланово – 15,42 ч.;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р. Тръстеник, Две Могили, Пепелина, Широково, Острица, Каран Върбовка, Кацелово, Горско Абланово.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Маршрутното разписание се изпълнява целогодишно, изпълнява се в делнични дни; обща дължина – </w:t>
            </w:r>
            <w:smartTag w:uri="urn:schemas-microsoft-com:office:smarttags" w:element="metricconverter">
              <w:smartTagPr>
                <w:attr w:name="ProductID" w:val="69,6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69,6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общо време за движение – 1 час и 32 мин.; общо време за пътуване – 1 час и 43 мин.; средна техническа скорост – </w:t>
            </w:r>
            <w:smartTag w:uri="urn:schemas-microsoft-com:office:smarttags" w:element="metricconverter">
              <w:smartTagPr>
                <w:attr w:name="ProductID" w:val="45,4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45,4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средна съобщителна скорост – </w:t>
            </w:r>
            <w:smartTag w:uri="urn:schemas-microsoft-com:office:smarttags" w:element="metricconverter">
              <w:smartTagPr>
                <w:attr w:name="ProductID" w:val="40,5 км/ч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40,5 км/ч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 дневен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139,2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139,2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общ месечен пробег – </w:t>
            </w:r>
            <w:smartTag w:uri="urn:schemas-microsoft-com:office:smarttags" w:element="metricconverter">
              <w:smartTagPr>
                <w:attr w:name="ProductID" w:val="3062,4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3062,4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общ годишен пробег по маршрутното разписание – </w:t>
            </w:r>
            <w:smartTag w:uri="urn:schemas-microsoft-com:office:smarttags" w:element="metricconverter">
              <w:smartTagPr>
                <w:attr w:name="ProductID" w:val="36 748,8 км"/>
              </w:smartTagPr>
              <w:r w:rsidRPr="009D6DBF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36 748,8 км</w:t>
              </w:r>
            </w:smartTag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маршрутното разписание – 36 748,8 км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24: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Обществен превоз на пътници по автобусна линия 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Русе – Кубрат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утвърдената Републиканска транспортна схема: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 № 18 101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8,00 ч. и от Кубрат – 09,30 ч.;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Червена вода, Ново село, Тетово, Беловец,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Беличица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АГ Кубрат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Маршрутното разписание се изпълнява целогодишно, обща дължина – 54,7 км; общо време за движение – 1 час и 15 мин.; общо време за пътуване – 1 час и 20 мин.; средна техническа скорост – 43,8 км/ч; средна съобщителна скорост – 41,0 км/ч;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дневен пробег по маршрутното разписание – 109,4 км; общ месечен пробег – 3282,0 км и общ годишен пробег по маршрутното разписание – 39 384,0 км.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МР № 18 102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час на тръгване от Русе – 12,00 ч. и от Кубрат – 14,30 ч.; 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с маршрут: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Русе-АГ „Юг“, Червена вода, Ново село, Тетово, Беловец, </w:t>
            </w:r>
            <w:proofErr w:type="spellStart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Беличица</w:t>
            </w:r>
            <w:proofErr w:type="spellEnd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АГ Кубрат</w:t>
            </w:r>
          </w:p>
          <w:p w:rsidR="009D6DBF" w:rsidRPr="009D6DBF" w:rsidRDefault="009D6DBF" w:rsidP="009D6D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Маршрутното разписание се изпълнява целогодишно, обща дължина – 54,7 км; общо време за движение – 1 час и 15 мин.; общо време за пътуване – 1 час и 20 мин.; средна техническа скорост – 43,7 км/ч; средна съобщителна скорост – 41,0 км/ч;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дневен пробег по маршрутното разписание – 109,4 км; общ месечен пробег – 3282,0 км и общ годишен пробег по маршрутното разписание – 39 384,0 км.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годишен пробег по маршрутните разписания – 78 768,0 км</w:t>
            </w:r>
          </w:p>
        </w:tc>
      </w:tr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6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3.Технически условия за изпълнение на поръчката: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6DBF" w:rsidRPr="009D6DBF" w:rsidTr="00522603">
        <w:trPr>
          <w:trHeight w:val="687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Toc370808599"/>
            <w:bookmarkStart w:id="1" w:name="_Toc370818020"/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Предметът на настоящата обществена поръчка обхваща обществен превоз на пътници по линии от утвърдените Общинска, Областна и Републиканска транспортни схеми по 2</w:t>
            </w:r>
            <w:r w:rsidR="003648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обособени позиции.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всяка обособена позиция кандидатът участва с отделно предложение.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9D6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всички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обособени позиции кандидатът посочва марка, модел и регистрационен номер на основния/те автобус/и, с който/които ще изпълнява съответното маршрутно разписание, както и марка, модел и регистрационен номер на резервния/те автобус/и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1.Необходимият парк за изпълнение на съответната обособена позиция: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 – два основни автобуса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2 – два основни автобуса, от които единия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3 – четири основни автобуса, от които единия да е оборудван за превоз на трудно-подвижни лица и два резервни автобуса;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4 – три основни автобуса, от които единия да е оборудван за превоз на трудно-подвижни лица и два резервни автобуса;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5 –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6 -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7 – два основни автобуса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8 -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9 -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10 – два основни автобуса, от които единия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11 –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12 -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13 - два основни автобуса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14 - два основни автобуса, от които единия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15 -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16 -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17 -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18 -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19 -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Обособена позиция № 20 - един основен, който да е оборудван за превоз на трудно-подвижни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21 - един основен, който да е оборудван за превоз на трудно-подвижни лица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22 -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23 -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Обособена позиция № 24 - един основен автобус и един резервен автобус;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участие за повече от една обособена позиция се осигуряват необходимия брой от основни автобуси за съответната обособена позиция и резервни, както следва: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от три до осем основни автобуса – три резервни автобуса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над осем основни автобуса – четири резервни автобуса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участие за всички обособени позиции се осигуряват необходимия брой от основни автобуси за съответната обособена позиция и 10 (десет) резервни автобуса. 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Даден автобус не може да бъде предложен за изпълнение за повече от една обособена позиция.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Всеки кандидат има право да участва за една или повече от една обособена позиция, съобразно броя и вида на превозните средства, които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представя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съответствието им с изискванията при изпълнение на поръчката.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(основни и резервни)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 да са с класове, съгласно чл. 37, т.3, буква „а“  от Наредба № 2/15.03.2002 г. на МТС;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2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(основни и резервни)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Превозните средства да са с класове, съгласно чл. 37, т.3, буква „а“  от Наредба №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2/15.03.2002 г. на МТС;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Поне едно превозно средство да е оборудвано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Обособена позиция №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>3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(основни и резервни)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 да са с класове, съгласно чл. 37, т.3, буква „а“  от Наредба № 2/15.03.2002 г. на МТС;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Поне едно превозно средство да е оборудвано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4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(основни и резервни)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 да са с класове, съгласно чл. 37, т.3, буква „а“  от Наредба № 2/15.03.2002 г. на МТС;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4. Поне едно превозно средство да е оборудвано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5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6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7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(основни и резервни)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 да са с класове, съгласно чл. 37, т.3, буква „а“  от Наредба № 2/15.03.2002 г. на МТС;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8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чл. 18, ал. 1, т. 2 от Наредба № 2/15.03.2002 г.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9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превозна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ind w:firstLine="6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10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4. Поне едно превозно средство да е оборудвано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  <w:bookmarkEnd w:id="0"/>
            <w:bookmarkEnd w:id="1"/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11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12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13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5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14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5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Поне едно превозно средство да е оборудвано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15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5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16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5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17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18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19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20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21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Превозните средства да са оборудвани за превоз на трудно-подвижни лица, съгласно чл. 18, ал. 1, т. 2 от Наредба № 2/15.03.2002 г. на МТС;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22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23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Обособена позиция № 24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Участниците да декларират, че: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Изисквания към автобусите, с които се участва: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Представените превозни средства, съгласно чл. 34 от Наредба № 2/15.03.2002 г. на МТС следва да отговарят на изискванията за техническа изправност, посочени в наредбата по чл. 147, ал. 1 от Закона за движение по пътищата;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Средната възраст на парка (основен и резервен) по първоначална регистрация да бъде </w:t>
            </w:r>
            <w:r w:rsidRPr="009D6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5 години;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Превозните средства, съгласно чл. 37, т. 3, буква „б“  на Наредба № 2/15.03.2002 г. на МТС да са с класове  ІІ, ІІІ и В, при наличие на багажно отделение с достатъчна вместимост и с достъп отвън;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Изисквания за качество: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Транспортната услуга да се предлага с изправни превозни средства, отговарящи на Наредба № Н-32/16.12.2011 г. за периодичните прегледи за проверка на техническата изправност на пътните превозни средства на Министерството на транспорта, информационните технологии и съобщенията;  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Поддържане на екологичните и технически качества на превозните средства за целия срок на договора; при възникване на технически или друг проблем своевременно осигуряване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 резервно превозно средство за извършване на транспортната задача;</w:t>
            </w:r>
          </w:p>
          <w:p w:rsidR="009D6DBF" w:rsidRPr="009D6DBF" w:rsidRDefault="009D6DBF" w:rsidP="009D6DBF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Спазване на нормативните санитарно-хигиенни изисквания по отношение чистота, отопление и вентилация на салона за пътници, съобразно сезона;</w:t>
            </w:r>
          </w:p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Осигуряване комфорт на пътниците: тиха музика, обявяване на видно място на разписанията, оповестяване на спирките или друга информация;</w:t>
            </w:r>
          </w:p>
        </w:tc>
      </w:tr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6DBF" w:rsidRPr="009D6DBF" w:rsidTr="00522603">
        <w:trPr>
          <w:gridAfter w:val="1"/>
          <w:wAfter w:w="2179" w:type="dxa"/>
          <w:trHeight w:val="255"/>
        </w:trPr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864B35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bookmarkStart w:id="2" w:name="_GoBack"/>
            <w:bookmarkEnd w:id="2"/>
            <w:r w:rsidR="009D6DBF"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.Изисквания за качество: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6DBF" w:rsidRPr="009D6DBF" w:rsidTr="00522603">
        <w:trPr>
          <w:trHeight w:val="255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6DBF" w:rsidRPr="009D6DBF" w:rsidRDefault="009D6DBF" w:rsidP="009D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bg-BG"/>
              </w:rPr>
            </w:pPr>
            <w:r w:rsidRPr="009D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Поръчката следва да се изпълни съгласно изискванията на националните органи и приложимото действащо законодателство</w:t>
            </w:r>
          </w:p>
        </w:tc>
      </w:tr>
    </w:tbl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69C"/>
    <w:multiLevelType w:val="hybridMultilevel"/>
    <w:tmpl w:val="B40CB4EA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FC8A06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  <w:sz w:val="20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970BE"/>
    <w:multiLevelType w:val="hybridMultilevel"/>
    <w:tmpl w:val="07B617DC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477C4"/>
    <w:multiLevelType w:val="hybridMultilevel"/>
    <w:tmpl w:val="DA5228A6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257C"/>
    <w:multiLevelType w:val="hybridMultilevel"/>
    <w:tmpl w:val="5C62B9A2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07A"/>
    <w:multiLevelType w:val="hybridMultilevel"/>
    <w:tmpl w:val="89DC6564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1A695A09"/>
    <w:multiLevelType w:val="hybridMultilevel"/>
    <w:tmpl w:val="A67ED52A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6">
    <w:nsid w:val="1C1C01AB"/>
    <w:multiLevelType w:val="multilevel"/>
    <w:tmpl w:val="AB1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BD30B2"/>
    <w:multiLevelType w:val="hybridMultilevel"/>
    <w:tmpl w:val="37BC7EBE"/>
    <w:lvl w:ilvl="0" w:tplc="ED72DC90">
      <w:start w:val="2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771D3"/>
    <w:multiLevelType w:val="hybridMultilevel"/>
    <w:tmpl w:val="DA8E22E4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9">
    <w:nsid w:val="2450495E"/>
    <w:multiLevelType w:val="hybridMultilevel"/>
    <w:tmpl w:val="85082228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0FCFBBC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  <w:sz w:val="20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662B2"/>
    <w:multiLevelType w:val="hybridMultilevel"/>
    <w:tmpl w:val="02305EE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13B8E"/>
    <w:multiLevelType w:val="hybridMultilevel"/>
    <w:tmpl w:val="FCCE248C"/>
    <w:lvl w:ilvl="0" w:tplc="3472895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2">
    <w:nsid w:val="36B463C8"/>
    <w:multiLevelType w:val="hybridMultilevel"/>
    <w:tmpl w:val="5F70CC2A"/>
    <w:lvl w:ilvl="0" w:tplc="3472895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3">
    <w:nsid w:val="37DB1BDD"/>
    <w:multiLevelType w:val="hybridMultilevel"/>
    <w:tmpl w:val="393E6A3C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34125"/>
    <w:multiLevelType w:val="hybridMultilevel"/>
    <w:tmpl w:val="DC02B706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</w:abstractNum>
  <w:abstractNum w:abstractNumId="15">
    <w:nsid w:val="3C0D0E11"/>
    <w:multiLevelType w:val="hybridMultilevel"/>
    <w:tmpl w:val="F89E74EE"/>
    <w:lvl w:ilvl="0" w:tplc="120CBB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D1DFC"/>
    <w:multiLevelType w:val="hybridMultilevel"/>
    <w:tmpl w:val="1958909E"/>
    <w:lvl w:ilvl="0" w:tplc="34728958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7">
    <w:nsid w:val="46CF23CD"/>
    <w:multiLevelType w:val="multilevel"/>
    <w:tmpl w:val="58A89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48CE4101"/>
    <w:multiLevelType w:val="hybridMultilevel"/>
    <w:tmpl w:val="5F084D6A"/>
    <w:lvl w:ilvl="0" w:tplc="27BCA8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BBC3E55"/>
    <w:multiLevelType w:val="hybridMultilevel"/>
    <w:tmpl w:val="A64E8AD6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52F7E"/>
    <w:multiLevelType w:val="hybridMultilevel"/>
    <w:tmpl w:val="48D46780"/>
    <w:lvl w:ilvl="0" w:tplc="34728958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6130282F"/>
    <w:multiLevelType w:val="hybridMultilevel"/>
    <w:tmpl w:val="AEAEC26C"/>
    <w:lvl w:ilvl="0" w:tplc="51D4B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A7D7E4C"/>
    <w:multiLevelType w:val="hybridMultilevel"/>
    <w:tmpl w:val="E60C197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919C3"/>
    <w:multiLevelType w:val="hybridMultilevel"/>
    <w:tmpl w:val="E410BCE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42BA7"/>
    <w:multiLevelType w:val="hybridMultilevel"/>
    <w:tmpl w:val="A23A1032"/>
    <w:lvl w:ilvl="0" w:tplc="34728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BE1AE3"/>
    <w:multiLevelType w:val="hybridMultilevel"/>
    <w:tmpl w:val="623ACA9C"/>
    <w:lvl w:ilvl="0" w:tplc="3472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A5065"/>
    <w:multiLevelType w:val="hybridMultilevel"/>
    <w:tmpl w:val="D69CA9AE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E90C9E"/>
    <w:multiLevelType w:val="hybridMultilevel"/>
    <w:tmpl w:val="71E8570A"/>
    <w:lvl w:ilvl="0" w:tplc="34728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7"/>
  </w:num>
  <w:num w:numId="7">
    <w:abstractNumId w:val="3"/>
  </w:num>
  <w:num w:numId="8">
    <w:abstractNumId w:val="10"/>
  </w:num>
  <w:num w:numId="9">
    <w:abstractNumId w:val="19"/>
  </w:num>
  <w:num w:numId="10">
    <w:abstractNumId w:val="25"/>
  </w:num>
  <w:num w:numId="11">
    <w:abstractNumId w:val="7"/>
  </w:num>
  <w:num w:numId="12">
    <w:abstractNumId w:val="12"/>
  </w:num>
  <w:num w:numId="13">
    <w:abstractNumId w:val="24"/>
  </w:num>
  <w:num w:numId="14">
    <w:abstractNumId w:val="11"/>
  </w:num>
  <w:num w:numId="15">
    <w:abstractNumId w:val="20"/>
  </w:num>
  <w:num w:numId="16">
    <w:abstractNumId w:val="26"/>
  </w:num>
  <w:num w:numId="17">
    <w:abstractNumId w:val="23"/>
  </w:num>
  <w:num w:numId="18">
    <w:abstractNumId w:val="13"/>
  </w:num>
  <w:num w:numId="19">
    <w:abstractNumId w:val="15"/>
  </w:num>
  <w:num w:numId="20">
    <w:abstractNumId w:val="4"/>
  </w:num>
  <w:num w:numId="21">
    <w:abstractNumId w:val="14"/>
  </w:num>
  <w:num w:numId="22">
    <w:abstractNumId w:val="8"/>
  </w:num>
  <w:num w:numId="23">
    <w:abstractNumId w:val="5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B0"/>
    <w:rsid w:val="001003B5"/>
    <w:rsid w:val="0032290C"/>
    <w:rsid w:val="003648B6"/>
    <w:rsid w:val="0040597A"/>
    <w:rsid w:val="00750312"/>
    <w:rsid w:val="00864B35"/>
    <w:rsid w:val="00944C41"/>
    <w:rsid w:val="009D6DBF"/>
    <w:rsid w:val="00BE71B0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DBF"/>
    <w:pPr>
      <w:keepNext/>
      <w:tabs>
        <w:tab w:val="left" w:pos="0"/>
      </w:tabs>
      <w:spacing w:after="0" w:line="360" w:lineRule="auto"/>
      <w:outlineLvl w:val="0"/>
    </w:pPr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paragraph" w:styleId="2">
    <w:name w:val="heading 2"/>
    <w:basedOn w:val="a"/>
    <w:next w:val="a"/>
    <w:link w:val="20"/>
    <w:qFormat/>
    <w:rsid w:val="009D6DBF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D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6DBF"/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character" w:customStyle="1" w:styleId="20">
    <w:name w:val="Заглавие 2 Знак"/>
    <w:basedOn w:val="a0"/>
    <w:link w:val="2"/>
    <w:rsid w:val="009D6DBF"/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9D6DBF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semiHidden/>
    <w:rsid w:val="009D6DBF"/>
  </w:style>
  <w:style w:type="character" w:styleId="a3">
    <w:name w:val="Hyperlink"/>
    <w:rsid w:val="009D6DBF"/>
    <w:rPr>
      <w:color w:val="0000FF"/>
      <w:u w:val="single"/>
    </w:rPr>
  </w:style>
  <w:style w:type="character" w:styleId="a4">
    <w:name w:val="FollowedHyperlink"/>
    <w:rsid w:val="009D6DBF"/>
    <w:rPr>
      <w:color w:val="800080"/>
      <w:u w:val="single"/>
    </w:rPr>
  </w:style>
  <w:style w:type="paragraph" w:customStyle="1" w:styleId="font5">
    <w:name w:val="font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3">
    <w:name w:val="xl63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D6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D6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D6DBF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D6DB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D6DBF"/>
    <w:pPr>
      <w:pBdr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7">
    <w:name w:val="xl77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8">
    <w:name w:val="xl78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9">
    <w:name w:val="xl79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0">
    <w:name w:val="xl80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1">
    <w:name w:val="xl81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2">
    <w:name w:val="xl82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rsid w:val="009D6DB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9D6DBF"/>
    <w:rPr>
      <w:rFonts w:ascii="Tahoma" w:eastAsia="Times New Roman" w:hAnsi="Tahoma" w:cs="Tahoma"/>
      <w:sz w:val="16"/>
      <w:szCs w:val="16"/>
      <w:lang w:eastAsia="bg-BG"/>
    </w:rPr>
  </w:style>
  <w:style w:type="paragraph" w:styleId="31">
    <w:name w:val="Body Text Indent 3"/>
    <w:basedOn w:val="a"/>
    <w:link w:val="32"/>
    <w:rsid w:val="009D6DBF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9D6DBF"/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paragraph" w:styleId="a7">
    <w:name w:val="Body Text Indent"/>
    <w:basedOn w:val="a"/>
    <w:link w:val="a8"/>
    <w:rsid w:val="009D6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с отстъп Знак"/>
    <w:basedOn w:val="a0"/>
    <w:link w:val="a7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нак Знак1"/>
    <w:basedOn w:val="a"/>
    <w:rsid w:val="009D6D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9D6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Долен колонтитул Знак"/>
    <w:basedOn w:val="a0"/>
    <w:link w:val="ad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9D6DBF"/>
  </w:style>
  <w:style w:type="character" w:styleId="af">
    <w:name w:val="annotation reference"/>
    <w:semiHidden/>
    <w:rsid w:val="009D6DB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1">
    <w:name w:val="Текст на коментар Знак"/>
    <w:basedOn w:val="a0"/>
    <w:link w:val="af0"/>
    <w:uiPriority w:val="99"/>
    <w:rsid w:val="009D6DB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semiHidden/>
    <w:rsid w:val="009D6DB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9D6DB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4">
    <w:name w:val="Block Text"/>
    <w:basedOn w:val="a"/>
    <w:uiPriority w:val="99"/>
    <w:rsid w:val="009D6DBF"/>
    <w:pPr>
      <w:spacing w:after="120"/>
      <w:ind w:left="1440" w:right="1440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9D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semiHidden/>
    <w:rsid w:val="009D6DB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ен текст 2 Знак"/>
    <w:basedOn w:val="a0"/>
    <w:link w:val="23"/>
    <w:uiPriority w:val="99"/>
    <w:semiHidden/>
    <w:rsid w:val="009D6DBF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rsid w:val="009D6D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D6DBF"/>
    <w:rPr>
      <w:rFonts w:ascii="Calibri" w:eastAsia="Calibri" w:hAnsi="Calibri" w:cs="Times New Roman"/>
      <w:sz w:val="16"/>
      <w:szCs w:val="16"/>
    </w:rPr>
  </w:style>
  <w:style w:type="paragraph" w:styleId="af5">
    <w:name w:val="No Spacing"/>
    <w:uiPriority w:val="1"/>
    <w:qFormat/>
    <w:rsid w:val="009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2">
    <w:name w:val="List Paragraph2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f6">
    <w:name w:val="Normal (Web)"/>
    <w:basedOn w:val="a"/>
    <w:uiPriority w:val="99"/>
    <w:unhideWhenUsed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satext">
    <w:name w:val="tsatext"/>
    <w:basedOn w:val="a"/>
    <w:semiHidden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9D6DB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9D6D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"/>
    <w:rsid w:val="009D6DBF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разредка1"/>
    <w:uiPriority w:val="1"/>
    <w:qFormat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">
    <w:name w:val="m"/>
    <w:basedOn w:val="a"/>
    <w:rsid w:val="009D6DB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List Paragraph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8">
    <w:name w:val="Table Grid"/>
    <w:basedOn w:val="a1"/>
    <w:uiPriority w:val="5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DBF"/>
    <w:pPr>
      <w:keepNext/>
      <w:tabs>
        <w:tab w:val="left" w:pos="0"/>
      </w:tabs>
      <w:spacing w:after="0" w:line="360" w:lineRule="auto"/>
      <w:outlineLvl w:val="0"/>
    </w:pPr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paragraph" w:styleId="2">
    <w:name w:val="heading 2"/>
    <w:basedOn w:val="a"/>
    <w:next w:val="a"/>
    <w:link w:val="20"/>
    <w:qFormat/>
    <w:rsid w:val="009D6DBF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D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6DBF"/>
    <w:rPr>
      <w:rFonts w:ascii="Times New Roman" w:eastAsia="Times" w:hAnsi="Times New Roman" w:cs="Times New Roman"/>
      <w:b/>
      <w:bCs/>
      <w:color w:val="000000"/>
      <w:sz w:val="24"/>
      <w:szCs w:val="24"/>
      <w:lang w:val="ru-RU" w:eastAsia="bg-BG"/>
    </w:rPr>
  </w:style>
  <w:style w:type="character" w:customStyle="1" w:styleId="20">
    <w:name w:val="Заглавие 2 Знак"/>
    <w:basedOn w:val="a0"/>
    <w:link w:val="2"/>
    <w:rsid w:val="009D6DBF"/>
    <w:rPr>
      <w:rFonts w:ascii="Arial" w:eastAsia="Times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9D6DBF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semiHidden/>
    <w:rsid w:val="009D6DBF"/>
  </w:style>
  <w:style w:type="character" w:styleId="a3">
    <w:name w:val="Hyperlink"/>
    <w:rsid w:val="009D6DBF"/>
    <w:rPr>
      <w:color w:val="0000FF"/>
      <w:u w:val="single"/>
    </w:rPr>
  </w:style>
  <w:style w:type="character" w:styleId="a4">
    <w:name w:val="FollowedHyperlink"/>
    <w:rsid w:val="009D6DBF"/>
    <w:rPr>
      <w:color w:val="800080"/>
      <w:u w:val="single"/>
    </w:rPr>
  </w:style>
  <w:style w:type="paragraph" w:customStyle="1" w:styleId="font5">
    <w:name w:val="font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3">
    <w:name w:val="xl63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D6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D6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D6DBF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D6DB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D6DBF"/>
    <w:pPr>
      <w:pBdr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D6D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9D6D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7">
    <w:name w:val="xl77"/>
    <w:basedOn w:val="a"/>
    <w:rsid w:val="009D6DBF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8">
    <w:name w:val="xl78"/>
    <w:basedOn w:val="a"/>
    <w:rsid w:val="009D6D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79">
    <w:name w:val="xl79"/>
    <w:basedOn w:val="a"/>
    <w:rsid w:val="009D6D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0">
    <w:name w:val="xl80"/>
    <w:basedOn w:val="a"/>
    <w:rsid w:val="009D6DBF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1">
    <w:name w:val="xl81"/>
    <w:basedOn w:val="a"/>
    <w:rsid w:val="009D6D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2">
    <w:name w:val="xl82"/>
    <w:basedOn w:val="a"/>
    <w:rsid w:val="009D6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rsid w:val="009D6DB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9D6DBF"/>
    <w:rPr>
      <w:rFonts w:ascii="Tahoma" w:eastAsia="Times New Roman" w:hAnsi="Tahoma" w:cs="Tahoma"/>
      <w:sz w:val="16"/>
      <w:szCs w:val="16"/>
      <w:lang w:eastAsia="bg-BG"/>
    </w:rPr>
  </w:style>
  <w:style w:type="paragraph" w:styleId="31">
    <w:name w:val="Body Text Indent 3"/>
    <w:basedOn w:val="a"/>
    <w:link w:val="32"/>
    <w:rsid w:val="009D6DBF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9D6DBF"/>
    <w:rPr>
      <w:rFonts w:ascii="Times New Roman" w:eastAsia="Times New Roman" w:hAnsi="Times New Roman" w:cs="Times New Roman"/>
      <w:color w:val="000000"/>
      <w:position w:val="8"/>
      <w:sz w:val="24"/>
      <w:szCs w:val="20"/>
    </w:rPr>
  </w:style>
  <w:style w:type="paragraph" w:styleId="a7">
    <w:name w:val="Body Text Indent"/>
    <w:basedOn w:val="a"/>
    <w:link w:val="a8"/>
    <w:rsid w:val="009D6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с отстъп Знак"/>
    <w:basedOn w:val="a0"/>
    <w:link w:val="a7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нак Знак1"/>
    <w:basedOn w:val="a"/>
    <w:rsid w:val="009D6D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9D6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rsid w:val="009D6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Долен колонтитул Знак"/>
    <w:basedOn w:val="a0"/>
    <w:link w:val="ad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9D6DBF"/>
  </w:style>
  <w:style w:type="character" w:styleId="af">
    <w:name w:val="annotation reference"/>
    <w:semiHidden/>
    <w:rsid w:val="009D6DB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1">
    <w:name w:val="Текст на коментар Знак"/>
    <w:basedOn w:val="a0"/>
    <w:link w:val="af0"/>
    <w:uiPriority w:val="99"/>
    <w:rsid w:val="009D6DB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semiHidden/>
    <w:rsid w:val="009D6DB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9D6DB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4">
    <w:name w:val="Block Text"/>
    <w:basedOn w:val="a"/>
    <w:uiPriority w:val="99"/>
    <w:rsid w:val="009D6DBF"/>
    <w:pPr>
      <w:spacing w:after="120"/>
      <w:ind w:left="1440" w:right="1440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9D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9D6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semiHidden/>
    <w:rsid w:val="009D6DB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ен текст 2 Знак"/>
    <w:basedOn w:val="a0"/>
    <w:link w:val="23"/>
    <w:uiPriority w:val="99"/>
    <w:semiHidden/>
    <w:rsid w:val="009D6DBF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rsid w:val="009D6D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D6DBF"/>
    <w:rPr>
      <w:rFonts w:ascii="Calibri" w:eastAsia="Calibri" w:hAnsi="Calibri" w:cs="Times New Roman"/>
      <w:sz w:val="16"/>
      <w:szCs w:val="16"/>
    </w:rPr>
  </w:style>
  <w:style w:type="paragraph" w:styleId="af5">
    <w:name w:val="No Spacing"/>
    <w:uiPriority w:val="1"/>
    <w:qFormat/>
    <w:rsid w:val="009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2">
    <w:name w:val="List Paragraph2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styleId="af6">
    <w:name w:val="Normal (Web)"/>
    <w:basedOn w:val="a"/>
    <w:uiPriority w:val="99"/>
    <w:unhideWhenUsed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satext">
    <w:name w:val="tsatext"/>
    <w:basedOn w:val="a"/>
    <w:semiHidden/>
    <w:rsid w:val="009D6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9D6DB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9D6D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"/>
    <w:uiPriority w:val="99"/>
    <w:rsid w:val="009D6DBF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"/>
    <w:rsid w:val="009D6DBF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"/>
    <w:uiPriority w:val="99"/>
    <w:rsid w:val="009D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разредка1"/>
    <w:uiPriority w:val="1"/>
    <w:qFormat/>
    <w:rsid w:val="009D6D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">
    <w:name w:val="m"/>
    <w:basedOn w:val="a"/>
    <w:rsid w:val="009D6DB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List Paragraph"/>
    <w:basedOn w:val="a"/>
    <w:uiPriority w:val="34"/>
    <w:qFormat/>
    <w:rsid w:val="009D6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8">
    <w:name w:val="Table Grid"/>
    <w:basedOn w:val="a1"/>
    <w:uiPriority w:val="59"/>
    <w:rsid w:val="009D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12553</Words>
  <Characters>71557</Characters>
  <Application>Microsoft Office Word</Application>
  <DocSecurity>0</DocSecurity>
  <Lines>596</Lines>
  <Paragraphs>167</Paragraphs>
  <ScaleCrop>false</ScaleCrop>
  <Company/>
  <LinksUpToDate>false</LinksUpToDate>
  <CharactersWithSpaces>83943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2018-05-09T13:37:00Z</dcterms:created>
  <dcterms:modified xsi:type="dcterms:W3CDTF">2018-05-15T08:30:00Z</dcterms:modified>
</cp:coreProperties>
</file>